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549"/>
        <w:gridCol w:w="500"/>
        <w:gridCol w:w="369"/>
        <w:gridCol w:w="167"/>
        <w:gridCol w:w="400"/>
        <w:gridCol w:w="425"/>
        <w:gridCol w:w="424"/>
        <w:gridCol w:w="143"/>
        <w:gridCol w:w="42"/>
        <w:gridCol w:w="1091"/>
        <w:gridCol w:w="236"/>
        <w:gridCol w:w="898"/>
        <w:gridCol w:w="762"/>
        <w:gridCol w:w="230"/>
        <w:gridCol w:w="589"/>
      </w:tblGrid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08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2C6B3D" w:rsidP="003A6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6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января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6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A52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6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  <w:bookmarkStart w:id="0" w:name="_GoBack"/>
            <w:bookmarkEnd w:id="0"/>
            <w:r w:rsidR="00A7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1ED6" w:rsidRPr="008342BD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8342BD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F80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08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C61EFC" w:rsidP="0008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AE16A7" w:rsidRPr="00AE16A7" w:rsidTr="0031394C">
        <w:trPr>
          <w:gridAfter w:val="2"/>
          <w:wAfter w:w="819" w:type="dxa"/>
          <w:trHeight w:val="70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08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 и непрограммным направлениям деятельности), разделам, подразделам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видов расходов классификации расходов бюджетов</w:t>
            </w:r>
            <w:r w:rsidR="000960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08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8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E16A7" w:rsidRPr="00AE16A7" w:rsidTr="0031394C">
        <w:trPr>
          <w:trHeight w:val="315"/>
        </w:trPr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ind w:right="37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CB4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6405AF" w:rsidRPr="00B8098A" w:rsidTr="00E02CCB">
        <w:trPr>
          <w:gridAfter w:val="1"/>
          <w:wAfter w:w="589" w:type="dxa"/>
          <w:trHeight w:val="14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9B4038" w:rsidP="0008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87C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F80DDA" w:rsidP="0008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87C1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9B4038" w:rsidP="00087C19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87C1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ВСЕГО: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1 536 229,2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1 155 169,6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986 371,2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114 846,6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72 070,1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87 122,9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библиотечного дела»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20 343,1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20 343,2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24 344,8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Подпрограмма "Сохранение и развитие клубного дела"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30 539,3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33 141,6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39 273,9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48 746,8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45 087,0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45 087,0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45 087,0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45 087,0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0140000000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15 217,4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19 844,4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Укрепление материально-технической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базы и оснащение оборудованием детских школ искусств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3 070,0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2 712,0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2 712,0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29 128,4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Подпрограмма «Выравнивание бюджетной обеспеченности поселений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Осуществление государственных полномочий по расчету и предоставлению за счет средств областного бюджета дотаций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бюд-жетам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городских поселений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Осуществление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14 648,9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169 104,2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174 207,6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195 808,2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95 548,0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101 228,2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106 289,0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Пособие на ребенка в соответствии с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Зако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-ном Челябинской области от 28 октября 2004 года № 299-ЗО «О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 xml:space="preserve">пособии на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ребен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>-ка»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3 200,3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3 057,7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3 200,3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3 057,7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3 200,3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3 057,7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2 672,5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3 021,7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4 283,9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4 633,5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4 283,9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4 633,5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4 283,9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4 633,5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104,0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4 198,9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4 363,3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4 529,5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12 022,5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12 511,4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13 018,0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12 022,5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12 511,4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13 018,0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12 022,5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12 511,4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13 018,0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11 870,5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12 369,4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12 873,0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Ежемесячная денежная выплата в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соответ-ствии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с Законом Челябинской области от 30 ноября 2004 года № 327-ЗО «О мерах социальной поддержки ветеранов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15 072,0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15 674,9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16 301,9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15 072,0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15 674,9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16 301,9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15 072,0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15 674,9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16 301,9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14 812,0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15 404,9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16 051,9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Ежемесячная денежная выплата в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соответ-ствии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с Законом Челябинской области «О мерах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соци-альной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поддержки жертв политических ре-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прессий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294,6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11 158,9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11 605,2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12 069,4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11 158,9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11 605,2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12 069,4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11 158,9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11 605,2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12 069,4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10 948,9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11 419,2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11 877,4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Компенсация расходов на уплату взноса на капитальный ремонт общего имущества в многоквартирном доме в соответствии с За-коном Челябинской области от 14 февраля 1996 года № 16-ОЗ «О дополнительных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ме-рах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социальной поддержки отдельных кате-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горий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граждан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1 475,7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1 625,6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1 475,7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1 625,6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1 475,7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1 625,6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76,0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1 501,1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1 549,6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29 278,4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31 614,1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29 278,4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31 614,1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25 451,0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29 278,4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31 614,1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440,0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25 065,0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28 838,4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31 151,1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9 332,5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10 302,9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9 332,5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10 302,9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9 332,5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10 302,9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74,0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9 270,5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9 735,6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10 228,9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Возмещение стоимости услуг по погребению и выплата социального пособия на погребение в соответствии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296,6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2 112,8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2 196,3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2 283,1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2 112,8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2 196,3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2 283,1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2 112,8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2 196,3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2 283,1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34,5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2 076,8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2 163,8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2 248,6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назначению малоимущим семьям, малоимущим одиноко проживаю-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щим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гражданам государственной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>-ной помощи, в том числе на основании со-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циального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контракта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Реализация переданных государственных полномочий по назначению гражданам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еди-новременной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социальной выплаты на оплату приобретения внутридомового газового оборудования (возмещение расходов на приобретение такого оборудования) и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опла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>-ту работ по его установке и формированию электронных реестров для зачисления де-нежных средств на счета физических лиц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 xml:space="preserve">Реализация переданных государственных полномочий по назначению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единовремен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-ной выплаты отдельным категориям граждан в связи с проведением специальной военной операции на территориях Донецкой Народ-ной Республики, Луганской Народной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Рес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>-публики, Запорожской области, Херсонской области и Украины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1 230,9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1 331,3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1 230,9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1 331,3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1 230,9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1 331,3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1 211,9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1 260,1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8 314,3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8 413,6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8 195,2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8 314,3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8 413,6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8 195,2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8 314,3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8 413,6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8 195,2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8 214,3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8 313,6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8 105,2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597,2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597,2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597,2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051P128010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051P128010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566,2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588,8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67 051,3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67 169,5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83 709,3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обслуживание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поддержка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37 076,0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37 076,0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обслуживание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37 076,0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37 076,0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6 504,9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5 809,9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5 809,9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5 208,0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5 208,0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обеспечения государственных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Единовременная выплата семьям мобилизованных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Компенсация семьям погибших в СВО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Прочие мероприятия в области социальной политике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353 662,5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272 914,7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33 834,0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41 837,8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41 837,8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41 837,8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41 837,8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4 033,0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4 033,0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4 033,0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4 033,0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1 863,0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Аварийно-восстановительные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13 225,7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13 225,7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13 225,7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2 352,4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13 225,7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9 246,1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8 278,3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8 278,3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696,1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Создание, модернизацию (реконструкцию) объектов транспортной инфраструктуры в соответствии с нормативными требованиями в рамках повышения доступности и качества услуг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пассажирского транспорта для всех категорий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98 555,1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97 254,3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97 254,3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38 783,9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38 783,9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38 783,9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859,5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859,5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859,5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Финансовое обеспечение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42 090,0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42 090,0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42 090,0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24 079,2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24 027,7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24 027,7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17 011,8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16 971,5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16 971,5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Приобретение наглядных материалов,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296 400,2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300 203,9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290 690,2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Компенсация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3 150,1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3 150,1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3 150,1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122 181,0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122 181,0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122 181,0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1 163,7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1 163,7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1 163,7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Обеспечение бесплатным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дхухразовым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Финансовое обеспечение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113 888,2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116 232,8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112 389,7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113 888,2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116 232,8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112 389,7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101 748,0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104 278,8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100 435,7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57 576,6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57 417,0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57 417,0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39 967,3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45 443,5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39 912,5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4 204,1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1 418,3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3 106,2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12 140,2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12 093,6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детей на подвозе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питания детей с ОВЗ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1 596,4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1 596,4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питанием детей из малообеспеченных семей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Обеспечение молоком (молочной продукцией) обучающихся по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1 036,5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5 684,0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1 036,5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5 684,0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568,9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2 358,0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568,9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2 358,0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1 978,7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52,5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1 978,7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52,5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1 347,3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1 347,3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Региональный проект «Патриотическое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вос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>-питание граждан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100EВ00000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Региональный проект "Современная школа"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100Е100000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2 203,8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.Создание и обеспечение функционирования центров образования естественно-научной и технологической направленностей в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2 203,8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2 203,8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2 203,8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2 203,8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60 379,7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18 807,0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50 839,8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59 598,0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18 554,7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50 487,1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Мероприятия по подготовке к зиме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Модернизация систем коммунальной инфраструктуры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Модернизация систем коммунальной инфраструктуры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Модернизация, реконструкцию, капитальный ремонт и строительство котельных, систем водоснабжения, водоотведения, систем электроснабжения,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теплоснабжения,включая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18 554,7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18 554,7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18 554,7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18 554,7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Муниципальная программа "Природоохранные мероприятия по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оздоровлению экологической обстановки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1400000000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7 583,3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1 943,7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1 943,7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Природоохранные мероприятия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2 667,3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2 667,3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2 667,3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2 667,3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Региональный проект "Чистая страна"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140G100000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157 625,3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в границах поселения водоснабжения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Региональный проект «Чистая вода»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150F500000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154 825,3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154 825,3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154 825,3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154 825,3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154 825,3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24 574,6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19 471,0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19 471,0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18 536,1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18 536,1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748,7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748,7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748,7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748,7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Спорт высших достижений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Выплата заработной платы тренерам-преподавателям (тренерам), дополнительно привлеченным к работе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Спорт высших достижений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17000S001Б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Спорт высших достижений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519,0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и проведение мероприятий с детьми и молодежью за счет средств бюджета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Региональный проект «Социальная активность»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180E800000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164,0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формирования законопослушного поведения участников дорожного движения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общественной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Мероприятия по развитию кадрового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потенциала бюджетной сферы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392,2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Проведение аварийно-спасательных и других неотложных работ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терри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установленны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>-ми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Обслуживание систем экстренного оповещения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Профилактика злоупотребления наркотиками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280F200000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2 236,8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некоммерческим организациям , осуществляющим деятельность по выпуску, распространению и тиражированию общественно-политических газет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"Общество инвалидов"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Муниципальная программа "Профилактика безнадзорности и правонарушений несовершеннолетних в Нязепетровском муниципальном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3000000000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Организация профильных смен для детей, состоящих на профилактическом учете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Непрограммные направления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199 925,8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154 977,1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154 629,2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41 090,9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41 090,9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41 090,9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41 090,9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Резервный фонд администрации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Резервные фонды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73 400,2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71 059,0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71 058,6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65 010,3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63 101,1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63 100,7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3 207,6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3 153,6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3 153,6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2 126,9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2 076,9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2 076,9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1 076,7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1 076,7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1 076,7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42 131,5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40 294,4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40 294,4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34 197,7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34 127,7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34 127,7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7 813,0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6 166,7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6 166,7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10 702,0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10 702,0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10 702,0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10 216,0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10 216,0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10 216,0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486,0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486,0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8 969,2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8 951,1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8 950,7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8 372,8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8 362,3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8 362,3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588,4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588,8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588,4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384,0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1 576,2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1 576,2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349,1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349,1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349,1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муниципальных функций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ОБЩЕГОСУДАРСТВЕННЫЕ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Председатель контрольно-счетной палаты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детей,областного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Организация работы органов управления социальной защиты населения </w:t>
            </w:r>
            <w:proofErr w:type="spellStart"/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муниципаль-ных</w:t>
            </w:r>
            <w:proofErr w:type="spellEnd"/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6 454,2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6 454,2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6 454,2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1 077,0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1 077,0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1 788,3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502,8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155,5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103,4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Управление жилищно-коммунальным хозяйством Нязепетровского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7 794,6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7 794,6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7 794,6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7 214,4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7 209,4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7 209,4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261,3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261,3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Организация, обеспечивающая деятельность учреждений культуры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15 024,5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15 024,5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15 024,5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14 822,5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14 813,2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14 813,2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39,2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5 651,9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5 651,9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5 651,9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4 472,5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4 462,5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4 462,5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1 155,7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1 135,7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1 135,7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12 679,2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12 679,2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12 679,2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11 963,9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11 953,9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11 953,9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715,3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665,3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665,3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Судебная система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1 220,9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Общеэкономические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541,2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Реализация инициативных проектов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11 853,3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Реализация инициативных проектов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 xml:space="preserve">Благоустройство Городского сада, расположенного по адресу: </w:t>
            </w: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Челябинская область, г. Нязепетровск, ул. Свердлова, д.2 (Устройство танцевальной площадки)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9900099645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Устройство комбинированной спортивной площадки для игры в мини футбол, баскетбол, волейбол, а также детской игровой площадки между домами № 7, № 14 по ул. 20 лет РККА, г. Нязепетровск,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087C19" w:rsidRPr="00087C19" w:rsidTr="00087C19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Условно утвержденные расходы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7C19" w:rsidRPr="00087C19" w:rsidRDefault="00087C19" w:rsidP="00087C19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11 570,2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7C19" w:rsidRPr="00087C19" w:rsidRDefault="00087C19" w:rsidP="00087C1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087C19">
              <w:rPr>
                <w:rFonts w:ascii="Times New Roman" w:hAnsi="Times New Roman" w:cs="Times New Roman"/>
                <w:bCs/>
                <w:szCs w:val="20"/>
              </w:rPr>
              <w:t>23 690,0</w:t>
            </w:r>
          </w:p>
        </w:tc>
      </w:tr>
    </w:tbl>
    <w:p w:rsidR="006405AF" w:rsidRPr="00D9227B" w:rsidRDefault="006405AF" w:rsidP="00AA011A">
      <w:pPr>
        <w:spacing w:line="240" w:lineRule="auto"/>
      </w:pPr>
    </w:p>
    <w:sectPr w:rsidR="006405AF" w:rsidRPr="00D9227B" w:rsidSect="005E383D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16A7"/>
    <w:rsid w:val="0000637E"/>
    <w:rsid w:val="0001057B"/>
    <w:rsid w:val="00046C5A"/>
    <w:rsid w:val="00062525"/>
    <w:rsid w:val="000765BC"/>
    <w:rsid w:val="00087C19"/>
    <w:rsid w:val="000960F0"/>
    <w:rsid w:val="00096CB2"/>
    <w:rsid w:val="000C566D"/>
    <w:rsid w:val="000D3E2F"/>
    <w:rsid w:val="00104AA3"/>
    <w:rsid w:val="00140B10"/>
    <w:rsid w:val="00156B80"/>
    <w:rsid w:val="0016448C"/>
    <w:rsid w:val="0018752B"/>
    <w:rsid w:val="00196ED6"/>
    <w:rsid w:val="001B2B13"/>
    <w:rsid w:val="001F78BF"/>
    <w:rsid w:val="00202DA2"/>
    <w:rsid w:val="00205709"/>
    <w:rsid w:val="00281BBE"/>
    <w:rsid w:val="00284D9D"/>
    <w:rsid w:val="00287221"/>
    <w:rsid w:val="002900BE"/>
    <w:rsid w:val="002C6B3D"/>
    <w:rsid w:val="00304EB6"/>
    <w:rsid w:val="0031394C"/>
    <w:rsid w:val="00363CF8"/>
    <w:rsid w:val="0038106B"/>
    <w:rsid w:val="00387051"/>
    <w:rsid w:val="003907A0"/>
    <w:rsid w:val="00394F7D"/>
    <w:rsid w:val="003A6B78"/>
    <w:rsid w:val="003B4C1A"/>
    <w:rsid w:val="003E1D57"/>
    <w:rsid w:val="003E333B"/>
    <w:rsid w:val="00460C6E"/>
    <w:rsid w:val="004611E8"/>
    <w:rsid w:val="00465FCC"/>
    <w:rsid w:val="004F7F1A"/>
    <w:rsid w:val="00533621"/>
    <w:rsid w:val="00540679"/>
    <w:rsid w:val="0056011B"/>
    <w:rsid w:val="00561ED6"/>
    <w:rsid w:val="00564B8D"/>
    <w:rsid w:val="005656CD"/>
    <w:rsid w:val="00581322"/>
    <w:rsid w:val="005C2D25"/>
    <w:rsid w:val="005E383D"/>
    <w:rsid w:val="005F5554"/>
    <w:rsid w:val="005F5957"/>
    <w:rsid w:val="00600BE9"/>
    <w:rsid w:val="006405AF"/>
    <w:rsid w:val="00642B85"/>
    <w:rsid w:val="006721BE"/>
    <w:rsid w:val="00676386"/>
    <w:rsid w:val="00694D66"/>
    <w:rsid w:val="006A7D6B"/>
    <w:rsid w:val="0076121D"/>
    <w:rsid w:val="00777EEC"/>
    <w:rsid w:val="007C1071"/>
    <w:rsid w:val="007C2287"/>
    <w:rsid w:val="007D48E1"/>
    <w:rsid w:val="007E3225"/>
    <w:rsid w:val="007F562B"/>
    <w:rsid w:val="00817A17"/>
    <w:rsid w:val="008248AD"/>
    <w:rsid w:val="00850102"/>
    <w:rsid w:val="00855699"/>
    <w:rsid w:val="00856A4D"/>
    <w:rsid w:val="0085706F"/>
    <w:rsid w:val="0089744A"/>
    <w:rsid w:val="00916E0C"/>
    <w:rsid w:val="00923116"/>
    <w:rsid w:val="00970DBC"/>
    <w:rsid w:val="00977453"/>
    <w:rsid w:val="009A6DD6"/>
    <w:rsid w:val="009B4038"/>
    <w:rsid w:val="009E3A05"/>
    <w:rsid w:val="009E5F0E"/>
    <w:rsid w:val="009E6667"/>
    <w:rsid w:val="00A24941"/>
    <w:rsid w:val="00A47297"/>
    <w:rsid w:val="00A529DB"/>
    <w:rsid w:val="00A64931"/>
    <w:rsid w:val="00A705DC"/>
    <w:rsid w:val="00AA011A"/>
    <w:rsid w:val="00AA2912"/>
    <w:rsid w:val="00AB3F32"/>
    <w:rsid w:val="00AC491B"/>
    <w:rsid w:val="00AE16A7"/>
    <w:rsid w:val="00AE3DA7"/>
    <w:rsid w:val="00AE5DDD"/>
    <w:rsid w:val="00B22571"/>
    <w:rsid w:val="00B82BF5"/>
    <w:rsid w:val="00B92A43"/>
    <w:rsid w:val="00C035F5"/>
    <w:rsid w:val="00C44EB2"/>
    <w:rsid w:val="00C507E3"/>
    <w:rsid w:val="00C52258"/>
    <w:rsid w:val="00C61EFC"/>
    <w:rsid w:val="00CB4C47"/>
    <w:rsid w:val="00CC75E3"/>
    <w:rsid w:val="00D0479E"/>
    <w:rsid w:val="00D26BAC"/>
    <w:rsid w:val="00D9227B"/>
    <w:rsid w:val="00DA7FE7"/>
    <w:rsid w:val="00DC6DAE"/>
    <w:rsid w:val="00DE048E"/>
    <w:rsid w:val="00E02CCB"/>
    <w:rsid w:val="00E072BB"/>
    <w:rsid w:val="00E22D52"/>
    <w:rsid w:val="00E34CBD"/>
    <w:rsid w:val="00E42EA2"/>
    <w:rsid w:val="00E54D15"/>
    <w:rsid w:val="00E77EC2"/>
    <w:rsid w:val="00EA23A1"/>
    <w:rsid w:val="00ED1AC0"/>
    <w:rsid w:val="00EF0339"/>
    <w:rsid w:val="00F1676C"/>
    <w:rsid w:val="00F21321"/>
    <w:rsid w:val="00F218A8"/>
    <w:rsid w:val="00F80DDA"/>
    <w:rsid w:val="00F9667A"/>
    <w:rsid w:val="00F96813"/>
    <w:rsid w:val="00FE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7EA63"/>
  <w15:docId w15:val="{D77064D6-CEE8-4F58-9929-6AC4B6B2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6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6A7"/>
    <w:rPr>
      <w:color w:val="800080"/>
      <w:u w:val="single"/>
    </w:rPr>
  </w:style>
  <w:style w:type="paragraph" w:customStyle="1" w:styleId="xl63">
    <w:name w:val="xl63"/>
    <w:basedOn w:val="a"/>
    <w:rsid w:val="00AE16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E16A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16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6A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6A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B4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13784</Words>
  <Characters>78569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106</cp:revision>
  <cp:lastPrinted>2020-06-05T05:54:00Z</cp:lastPrinted>
  <dcterms:created xsi:type="dcterms:W3CDTF">2017-12-28T11:48:00Z</dcterms:created>
  <dcterms:modified xsi:type="dcterms:W3CDTF">2024-03-25T09:35:00Z</dcterms:modified>
</cp:coreProperties>
</file>